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9050" w14:textId="4DDABEC7" w:rsidR="009474CE" w:rsidRPr="009474CE" w:rsidRDefault="009474CE" w:rsidP="009474CE">
      <w:pPr>
        <w:jc w:val="center"/>
        <w:rPr>
          <w:rFonts w:ascii="Calibri" w:hAnsi="Calibri" w:cs="Calibri"/>
          <w:sz w:val="36"/>
          <w:szCs w:val="36"/>
          <w:u w:val="single"/>
        </w:rPr>
      </w:pPr>
      <w:r w:rsidRPr="009474CE">
        <w:rPr>
          <w:rFonts w:ascii="Calibri" w:hAnsi="Calibri" w:cs="Calibri"/>
          <w:b/>
          <w:bCs/>
          <w:sz w:val="36"/>
          <w:szCs w:val="36"/>
          <w:u w:val="single"/>
        </w:rPr>
        <w:t>Know Your Rights:</w:t>
      </w:r>
    </w:p>
    <w:p w14:paraId="4CF82CBF" w14:textId="1C47BA6C" w:rsidR="009474CE" w:rsidRPr="009474CE" w:rsidRDefault="009474CE" w:rsidP="009474CE">
      <w:pPr>
        <w:jc w:val="center"/>
        <w:rPr>
          <w:rFonts w:ascii="Calibri" w:hAnsi="Calibri" w:cs="Calibri"/>
          <w:sz w:val="28"/>
          <w:szCs w:val="28"/>
        </w:rPr>
      </w:pPr>
      <w:r w:rsidRPr="009474CE">
        <w:rPr>
          <w:rFonts w:ascii="Calibri" w:hAnsi="Calibri" w:cs="Calibri"/>
          <w:b/>
          <w:bCs/>
          <w:sz w:val="28"/>
          <w:szCs w:val="28"/>
        </w:rPr>
        <w:t xml:space="preserve">Pregnant or Parenting? Title IX Protects You </w:t>
      </w:r>
      <w:proofErr w:type="gramStart"/>
      <w:r w:rsidRPr="009474CE">
        <w:rPr>
          <w:rFonts w:ascii="Calibri" w:hAnsi="Calibri" w:cs="Calibri"/>
          <w:b/>
          <w:bCs/>
          <w:sz w:val="28"/>
          <w:szCs w:val="28"/>
        </w:rPr>
        <w:t>From</w:t>
      </w:r>
      <w:proofErr w:type="gramEnd"/>
      <w:r w:rsidRPr="009474CE">
        <w:rPr>
          <w:rFonts w:ascii="Calibri" w:hAnsi="Calibri" w:cs="Calibri"/>
          <w:b/>
          <w:bCs/>
          <w:sz w:val="28"/>
          <w:szCs w:val="28"/>
        </w:rPr>
        <w:t xml:space="preserve"> Discrimination </w:t>
      </w:r>
      <w:proofErr w:type="gramStart"/>
      <w:r w:rsidRPr="009474CE">
        <w:rPr>
          <w:rFonts w:ascii="Calibri" w:hAnsi="Calibri" w:cs="Calibri"/>
          <w:b/>
          <w:bCs/>
          <w:sz w:val="28"/>
          <w:szCs w:val="28"/>
        </w:rPr>
        <w:t>At</w:t>
      </w:r>
      <w:proofErr w:type="gramEnd"/>
      <w:r w:rsidRPr="009474CE">
        <w:rPr>
          <w:rFonts w:ascii="Calibri" w:hAnsi="Calibri" w:cs="Calibri"/>
          <w:b/>
          <w:bCs/>
          <w:sz w:val="28"/>
          <w:szCs w:val="28"/>
        </w:rPr>
        <w:t xml:space="preserve"> School</w:t>
      </w:r>
    </w:p>
    <w:p w14:paraId="67D97380" w14:textId="77777777" w:rsidR="009474CE" w:rsidRPr="009474CE" w:rsidRDefault="009474CE" w:rsidP="009474CE">
      <w:pPr>
        <w:rPr>
          <w:rFonts w:ascii="Calibri" w:hAnsi="Calibri" w:cs="Calibri"/>
        </w:rPr>
      </w:pPr>
      <w:r w:rsidRPr="009474CE">
        <w:rPr>
          <w:rFonts w:ascii="Calibri" w:hAnsi="Calibri" w:cs="Calibri"/>
        </w:rPr>
        <w:t xml:space="preserve">Title IX of the Education Amendments of 1972 (“Title IX”), 20 U.S.C. §1681 </w:t>
      </w:r>
      <w:r w:rsidRPr="009474CE">
        <w:rPr>
          <w:rFonts w:ascii="Calibri" w:hAnsi="Calibri" w:cs="Calibri"/>
          <w:i/>
          <w:iCs/>
        </w:rPr>
        <w:t>et seq.</w:t>
      </w:r>
      <w:r w:rsidRPr="009474CE">
        <w:rPr>
          <w:rFonts w:ascii="Calibri" w:hAnsi="Calibri" w:cs="Calibri"/>
        </w:rPr>
        <w:t xml:space="preserve">, is a Federal civil rights law that prohibits discrimination </w:t>
      </w:r>
      <w:proofErr w:type="gramStart"/>
      <w:r w:rsidRPr="009474CE">
        <w:rPr>
          <w:rFonts w:ascii="Calibri" w:hAnsi="Calibri" w:cs="Calibri"/>
        </w:rPr>
        <w:t>on the basis of</w:t>
      </w:r>
      <w:proofErr w:type="gramEnd"/>
      <w:r w:rsidRPr="009474CE">
        <w:rPr>
          <w:rFonts w:ascii="Calibri" w:hAnsi="Calibri" w:cs="Calibri"/>
        </w:rPr>
        <w:t xml:space="preserve"> sex—including pregnancy and parental status—in educational programs and activities. </w:t>
      </w:r>
    </w:p>
    <w:p w14:paraId="1C30E6B8" w14:textId="27DC2F4F" w:rsidR="009474CE" w:rsidRPr="009474CE" w:rsidRDefault="009474CE" w:rsidP="009474CE">
      <w:pPr>
        <w:rPr>
          <w:rFonts w:ascii="Calibri" w:hAnsi="Calibri" w:cs="Calibri"/>
        </w:rPr>
      </w:pPr>
      <w:r w:rsidRPr="009474CE">
        <w:rPr>
          <w:rFonts w:ascii="Calibri" w:hAnsi="Calibri" w:cs="Calibri"/>
        </w:rPr>
        <w:t>All public and private schools, school districts, colleges, and universities receiving any Federal funds (“schools”) must comply with Title IX.</w:t>
      </w:r>
      <w:r w:rsidR="003A5026">
        <w:rPr>
          <w:rStyle w:val="FootnoteReference"/>
          <w:rFonts w:ascii="Calibri" w:hAnsi="Calibri" w:cs="Calibri"/>
        </w:rPr>
        <w:footnoteReference w:id="1"/>
      </w:r>
    </w:p>
    <w:p w14:paraId="4BF4A112" w14:textId="77777777" w:rsidR="009474CE" w:rsidRPr="009474CE" w:rsidRDefault="009474CE" w:rsidP="009474CE">
      <w:pPr>
        <w:rPr>
          <w:rFonts w:ascii="Calibri" w:hAnsi="Calibri" w:cs="Calibri"/>
        </w:rPr>
      </w:pPr>
      <w:r w:rsidRPr="009474CE">
        <w:rPr>
          <w:rFonts w:ascii="Calibri" w:hAnsi="Calibri" w:cs="Calibri"/>
          <w:b/>
          <w:bCs/>
        </w:rPr>
        <w:t xml:space="preserve">Here are some things you should know about your rights: </w:t>
      </w:r>
    </w:p>
    <w:p w14:paraId="02D3FF91" w14:textId="77777777" w:rsidR="009474CE" w:rsidRPr="009474CE" w:rsidRDefault="009474CE" w:rsidP="009474CE">
      <w:pPr>
        <w:rPr>
          <w:rFonts w:ascii="Calibri" w:hAnsi="Calibri" w:cs="Calibri"/>
        </w:rPr>
      </w:pPr>
      <w:r w:rsidRPr="009474CE">
        <w:rPr>
          <w:rFonts w:ascii="Calibri" w:hAnsi="Calibri" w:cs="Calibri"/>
          <w:b/>
          <w:bCs/>
          <w:i/>
          <w:iCs/>
        </w:rPr>
        <w:t xml:space="preserve">Classes and School Activities </w:t>
      </w:r>
      <w:r w:rsidRPr="009474CE">
        <w:rPr>
          <w:rFonts w:ascii="Calibri" w:hAnsi="Calibri" w:cs="Calibri"/>
          <w:b/>
          <w:bCs/>
        </w:rPr>
        <w:t xml:space="preserve">– your school MUST: </w:t>
      </w:r>
    </w:p>
    <w:p w14:paraId="1A0010DB" w14:textId="6FC9A1C5" w:rsidR="009474CE" w:rsidRDefault="009474CE" w:rsidP="002A397A">
      <w:pPr>
        <w:pStyle w:val="ListParagraph"/>
        <w:numPr>
          <w:ilvl w:val="0"/>
          <w:numId w:val="1"/>
        </w:numPr>
        <w:rPr>
          <w:rFonts w:ascii="Calibri" w:hAnsi="Calibri" w:cs="Calibri"/>
        </w:rPr>
      </w:pPr>
      <w:r w:rsidRPr="002A397A">
        <w:rPr>
          <w:rFonts w:ascii="Calibri" w:hAnsi="Calibri" w:cs="Calibri"/>
          <w:u w:val="single"/>
        </w:rPr>
        <w:t>Allow you to continue participating in classes and extracurricular activities</w:t>
      </w:r>
      <w:r w:rsidRPr="002A397A">
        <w:rPr>
          <w:rFonts w:ascii="Calibri" w:hAnsi="Calibri" w:cs="Calibri"/>
        </w:rPr>
        <w:t xml:space="preserve"> even though you are</w:t>
      </w:r>
      <w:r w:rsidRPr="002A397A">
        <w:rPr>
          <w:rFonts w:ascii="Calibri" w:hAnsi="Calibri" w:cs="Calibri"/>
        </w:rPr>
        <w:t xml:space="preserve"> </w:t>
      </w:r>
      <w:r w:rsidRPr="002A397A">
        <w:rPr>
          <w:rFonts w:ascii="Calibri" w:hAnsi="Calibri" w:cs="Calibri"/>
        </w:rPr>
        <w:t>pregnant. This means that you can still participate in advanced placement and honors classes,</w:t>
      </w:r>
      <w:r w:rsidRPr="002A397A">
        <w:rPr>
          <w:rFonts w:ascii="Calibri" w:hAnsi="Calibri" w:cs="Calibri"/>
        </w:rPr>
        <w:t xml:space="preserve"> </w:t>
      </w:r>
      <w:r w:rsidRPr="002A397A">
        <w:rPr>
          <w:rFonts w:ascii="Calibri" w:hAnsi="Calibri" w:cs="Calibri"/>
        </w:rPr>
        <w:t>school clubs, sports, honor societies, student leadership opportunities, and other activities, like</w:t>
      </w:r>
      <w:r w:rsidRPr="002A397A">
        <w:rPr>
          <w:rFonts w:ascii="Calibri" w:hAnsi="Calibri" w:cs="Calibri"/>
        </w:rPr>
        <w:t xml:space="preserve"> </w:t>
      </w:r>
      <w:r w:rsidRPr="002A397A">
        <w:rPr>
          <w:rFonts w:ascii="Calibri" w:hAnsi="Calibri" w:cs="Calibri"/>
        </w:rPr>
        <w:t>after-school programs operated at the school.</w:t>
      </w:r>
    </w:p>
    <w:p w14:paraId="43DF2A20" w14:textId="77777777" w:rsidR="002A397A" w:rsidRPr="002A397A" w:rsidRDefault="002A397A" w:rsidP="002A397A">
      <w:pPr>
        <w:pStyle w:val="ListParagraph"/>
        <w:ind w:left="360"/>
        <w:rPr>
          <w:rFonts w:ascii="Calibri" w:hAnsi="Calibri" w:cs="Calibri"/>
        </w:rPr>
      </w:pPr>
    </w:p>
    <w:p w14:paraId="744D76BA" w14:textId="6C5C00FB" w:rsidR="002A397A" w:rsidRDefault="009474CE" w:rsidP="002A397A">
      <w:pPr>
        <w:pStyle w:val="ListParagraph"/>
        <w:numPr>
          <w:ilvl w:val="0"/>
          <w:numId w:val="1"/>
        </w:numPr>
        <w:spacing w:after="0"/>
        <w:rPr>
          <w:rFonts w:ascii="Calibri" w:hAnsi="Calibri" w:cs="Calibri"/>
        </w:rPr>
      </w:pPr>
      <w:r w:rsidRPr="002A397A">
        <w:rPr>
          <w:rFonts w:ascii="Calibri" w:hAnsi="Calibri" w:cs="Calibri"/>
          <w:u w:val="single"/>
        </w:rPr>
        <w:t>Allow you to choose whether you want</w:t>
      </w:r>
      <w:r w:rsidRPr="002A397A">
        <w:rPr>
          <w:rFonts w:ascii="Calibri" w:hAnsi="Calibri" w:cs="Calibri"/>
        </w:rPr>
        <w:t xml:space="preserve"> to participate in special instructional programs or</w:t>
      </w:r>
      <w:r w:rsidRPr="002A397A">
        <w:rPr>
          <w:rFonts w:ascii="Calibri" w:hAnsi="Calibri" w:cs="Calibri"/>
        </w:rPr>
        <w:t xml:space="preserve"> </w:t>
      </w:r>
      <w:r w:rsidRPr="002A397A">
        <w:rPr>
          <w:rFonts w:ascii="Calibri" w:hAnsi="Calibri" w:cs="Calibri"/>
        </w:rPr>
        <w:t xml:space="preserve">classes for pregnant students. You can participate if you </w:t>
      </w:r>
      <w:r w:rsidRPr="002A397A">
        <w:rPr>
          <w:rFonts w:ascii="Calibri" w:hAnsi="Calibri" w:cs="Calibri"/>
          <w:u w:val="single"/>
        </w:rPr>
        <w:t>want</w:t>
      </w:r>
      <w:r w:rsidRPr="002A397A">
        <w:rPr>
          <w:rFonts w:ascii="Calibri" w:hAnsi="Calibri" w:cs="Calibri"/>
        </w:rPr>
        <w:t xml:space="preserve"> to, but your school </w:t>
      </w:r>
      <w:r w:rsidRPr="002A397A">
        <w:rPr>
          <w:rFonts w:ascii="Calibri" w:hAnsi="Calibri" w:cs="Calibri"/>
          <w:u w:val="single"/>
        </w:rPr>
        <w:t>cannot</w:t>
      </w:r>
      <w:r w:rsidRPr="002A397A">
        <w:rPr>
          <w:rFonts w:ascii="Calibri" w:hAnsi="Calibri" w:cs="Calibri"/>
          <w:u w:val="single"/>
        </w:rPr>
        <w:t xml:space="preserve"> </w:t>
      </w:r>
      <w:r w:rsidRPr="002A397A">
        <w:rPr>
          <w:rFonts w:ascii="Calibri" w:hAnsi="Calibri" w:cs="Calibri"/>
          <w:u w:val="single"/>
        </w:rPr>
        <w:t>pressure</w:t>
      </w:r>
      <w:r w:rsidRPr="002A397A">
        <w:rPr>
          <w:rFonts w:ascii="Calibri" w:hAnsi="Calibri" w:cs="Calibri"/>
        </w:rPr>
        <w:t xml:space="preserve"> you to do so. The alternative program must provide the same types of academic,</w:t>
      </w:r>
      <w:r w:rsidRPr="002A397A">
        <w:rPr>
          <w:rFonts w:ascii="Calibri" w:hAnsi="Calibri" w:cs="Calibri"/>
        </w:rPr>
        <w:t xml:space="preserve"> </w:t>
      </w:r>
      <w:r w:rsidRPr="002A397A">
        <w:rPr>
          <w:rFonts w:ascii="Calibri" w:hAnsi="Calibri" w:cs="Calibri"/>
        </w:rPr>
        <w:t>extracurricular and enrichment opportunities as your school’s regular program.</w:t>
      </w:r>
    </w:p>
    <w:p w14:paraId="7E2006B2" w14:textId="77777777" w:rsidR="002A397A" w:rsidRPr="002A397A" w:rsidRDefault="002A397A" w:rsidP="002A397A">
      <w:pPr>
        <w:spacing w:after="0"/>
        <w:rPr>
          <w:rFonts w:ascii="Calibri" w:hAnsi="Calibri" w:cs="Calibri"/>
        </w:rPr>
      </w:pPr>
    </w:p>
    <w:p w14:paraId="52FA40D9" w14:textId="0FEA8BA7" w:rsidR="009474CE" w:rsidRPr="002A397A" w:rsidRDefault="009474CE" w:rsidP="002A397A">
      <w:pPr>
        <w:pStyle w:val="ListParagraph"/>
        <w:numPr>
          <w:ilvl w:val="0"/>
          <w:numId w:val="1"/>
        </w:numPr>
        <w:spacing w:after="0"/>
        <w:rPr>
          <w:rFonts w:ascii="Calibri" w:hAnsi="Calibri" w:cs="Calibri"/>
        </w:rPr>
      </w:pPr>
      <w:r w:rsidRPr="002A397A">
        <w:rPr>
          <w:rFonts w:ascii="Calibri" w:hAnsi="Calibri" w:cs="Calibri"/>
          <w:u w:val="single"/>
        </w:rPr>
        <w:t>Allow you to participate in classes and extracurricular activities even though you are pregnant and</w:t>
      </w:r>
      <w:r w:rsidRPr="002A397A">
        <w:rPr>
          <w:rFonts w:ascii="Calibri" w:hAnsi="Calibri" w:cs="Calibri"/>
          <w:u w:val="single"/>
        </w:rPr>
        <w:t xml:space="preserve"> </w:t>
      </w:r>
      <w:proofErr w:type="gramStart"/>
      <w:r w:rsidRPr="002A397A">
        <w:rPr>
          <w:rFonts w:ascii="Calibri" w:hAnsi="Calibri" w:cs="Calibri"/>
          <w:u w:val="single"/>
        </w:rPr>
        <w:t>not</w:t>
      </w:r>
      <w:proofErr w:type="gramEnd"/>
      <w:r w:rsidRPr="002A397A">
        <w:rPr>
          <w:rFonts w:ascii="Calibri" w:hAnsi="Calibri" w:cs="Calibri"/>
          <w:u w:val="single"/>
        </w:rPr>
        <w:t xml:space="preserve"> require you to submit a doctor’s note unless</w:t>
      </w:r>
      <w:r w:rsidRPr="002A397A">
        <w:rPr>
          <w:rFonts w:ascii="Calibri" w:hAnsi="Calibri" w:cs="Calibri"/>
        </w:rPr>
        <w:t xml:space="preserve"> your school requires a doctor’s note from all</w:t>
      </w:r>
      <w:r w:rsidRPr="002A397A">
        <w:rPr>
          <w:rFonts w:ascii="Calibri" w:hAnsi="Calibri" w:cs="Calibri"/>
        </w:rPr>
        <w:t xml:space="preserve"> </w:t>
      </w:r>
      <w:r w:rsidRPr="002A397A">
        <w:rPr>
          <w:rFonts w:ascii="Calibri" w:hAnsi="Calibri" w:cs="Calibri"/>
        </w:rPr>
        <w:t xml:space="preserve">students who have a physical or emotional condition requiring treatment by a doctor. Your </w:t>
      </w:r>
      <w:r w:rsidRPr="002A397A">
        <w:rPr>
          <w:rFonts w:ascii="Calibri" w:hAnsi="Calibri" w:cs="Calibri"/>
        </w:rPr>
        <w:t xml:space="preserve">school </w:t>
      </w:r>
      <w:r w:rsidRPr="002A397A">
        <w:rPr>
          <w:rFonts w:ascii="Calibri" w:hAnsi="Calibri" w:cs="Calibri"/>
        </w:rPr>
        <w:t xml:space="preserve">also must not require a doctor’s note from you after you have been hospitalized for </w:t>
      </w:r>
      <w:proofErr w:type="gramStart"/>
      <w:r w:rsidRPr="002A397A">
        <w:rPr>
          <w:rFonts w:ascii="Calibri" w:hAnsi="Calibri" w:cs="Calibri"/>
        </w:rPr>
        <w:t>child</w:t>
      </w:r>
      <w:r w:rsidR="002A397A" w:rsidRPr="002A397A">
        <w:rPr>
          <w:rFonts w:ascii="Calibri" w:hAnsi="Calibri" w:cs="Calibri"/>
        </w:rPr>
        <w:t xml:space="preserve"> </w:t>
      </w:r>
      <w:r w:rsidRPr="002A397A">
        <w:rPr>
          <w:rFonts w:ascii="Calibri" w:hAnsi="Calibri" w:cs="Calibri"/>
        </w:rPr>
        <w:t>birth</w:t>
      </w:r>
      <w:proofErr w:type="gramEnd"/>
      <w:r w:rsidR="002A397A" w:rsidRPr="002A397A">
        <w:rPr>
          <w:rFonts w:ascii="Calibri" w:hAnsi="Calibri" w:cs="Calibri"/>
        </w:rPr>
        <w:t xml:space="preserve"> </w:t>
      </w:r>
      <w:r w:rsidRPr="002A397A">
        <w:rPr>
          <w:rFonts w:ascii="Calibri" w:hAnsi="Calibri" w:cs="Calibri"/>
        </w:rPr>
        <w:t>unless it requires a doctor’s note from all students who have been hospitalized for other conditions.</w:t>
      </w:r>
    </w:p>
    <w:p w14:paraId="65969F7E" w14:textId="77777777" w:rsidR="009474CE" w:rsidRPr="009474CE" w:rsidRDefault="009474CE" w:rsidP="009474CE">
      <w:pPr>
        <w:rPr>
          <w:rFonts w:ascii="Calibri" w:hAnsi="Calibri" w:cs="Calibri"/>
        </w:rPr>
      </w:pPr>
    </w:p>
    <w:p w14:paraId="4796AAB8" w14:textId="2A219FD8" w:rsidR="009474CE" w:rsidRDefault="009474CE" w:rsidP="009474CE">
      <w:pPr>
        <w:pStyle w:val="ListParagraph"/>
        <w:numPr>
          <w:ilvl w:val="0"/>
          <w:numId w:val="1"/>
        </w:numPr>
        <w:rPr>
          <w:rFonts w:ascii="Calibri" w:hAnsi="Calibri" w:cs="Calibri"/>
        </w:rPr>
      </w:pPr>
      <w:r w:rsidRPr="002A397A">
        <w:rPr>
          <w:rFonts w:ascii="Calibri" w:hAnsi="Calibri" w:cs="Calibri"/>
        </w:rPr>
        <w:t xml:space="preserve">Provide you with </w:t>
      </w:r>
      <w:r w:rsidRPr="002A397A">
        <w:rPr>
          <w:rFonts w:ascii="Calibri" w:hAnsi="Calibri" w:cs="Calibri"/>
          <w:u w:val="single"/>
        </w:rPr>
        <w:t>reasonable adjustments</w:t>
      </w:r>
      <w:r w:rsidRPr="002A397A">
        <w:rPr>
          <w:rFonts w:ascii="Calibri" w:hAnsi="Calibri" w:cs="Calibri"/>
        </w:rPr>
        <w:t>, like a larger desk, elevator access, or allowing you to</w:t>
      </w:r>
      <w:r w:rsidR="002A397A" w:rsidRPr="002A397A">
        <w:rPr>
          <w:rFonts w:ascii="Calibri" w:hAnsi="Calibri" w:cs="Calibri"/>
        </w:rPr>
        <w:t xml:space="preserve"> </w:t>
      </w:r>
      <w:r w:rsidRPr="002A397A">
        <w:rPr>
          <w:rFonts w:ascii="Calibri" w:hAnsi="Calibri" w:cs="Calibri"/>
        </w:rPr>
        <w:t xml:space="preserve">make frequent trips to the restroom, when </w:t>
      </w:r>
      <w:proofErr w:type="gramStart"/>
      <w:r w:rsidRPr="002A397A">
        <w:rPr>
          <w:rFonts w:ascii="Calibri" w:hAnsi="Calibri" w:cs="Calibri"/>
        </w:rPr>
        <w:t>necessary</w:t>
      </w:r>
      <w:proofErr w:type="gramEnd"/>
      <w:r w:rsidRPr="002A397A">
        <w:rPr>
          <w:rFonts w:ascii="Calibri" w:hAnsi="Calibri" w:cs="Calibri"/>
        </w:rPr>
        <w:t xml:space="preserve"> because of your pregnancy.</w:t>
      </w:r>
    </w:p>
    <w:p w14:paraId="19783C8F" w14:textId="77777777" w:rsidR="003A5026" w:rsidRPr="003A5026" w:rsidRDefault="003A5026" w:rsidP="003A5026">
      <w:pPr>
        <w:pStyle w:val="ListParagraph"/>
        <w:rPr>
          <w:rFonts w:ascii="Calibri" w:hAnsi="Calibri" w:cs="Calibri"/>
        </w:rPr>
      </w:pPr>
    </w:p>
    <w:p w14:paraId="37D5A06D" w14:textId="77777777" w:rsidR="003A5026" w:rsidRPr="003A5026" w:rsidRDefault="003A5026" w:rsidP="003A5026">
      <w:pPr>
        <w:pStyle w:val="ListParagraph"/>
        <w:ind w:left="360"/>
        <w:rPr>
          <w:rFonts w:ascii="Calibri" w:hAnsi="Calibri" w:cs="Calibri"/>
        </w:rPr>
      </w:pPr>
    </w:p>
    <w:p w14:paraId="7A202730" w14:textId="77777777" w:rsidR="009474CE" w:rsidRPr="009474CE" w:rsidRDefault="009474CE" w:rsidP="009474CE">
      <w:pPr>
        <w:rPr>
          <w:rFonts w:ascii="Calibri" w:hAnsi="Calibri" w:cs="Calibri"/>
        </w:rPr>
      </w:pPr>
      <w:r w:rsidRPr="009474CE">
        <w:rPr>
          <w:rFonts w:ascii="Calibri" w:hAnsi="Calibri" w:cs="Calibri"/>
          <w:b/>
          <w:bCs/>
          <w:i/>
          <w:iCs/>
        </w:rPr>
        <w:lastRenderedPageBreak/>
        <w:t xml:space="preserve">Excused Absences and Medical Leave – </w:t>
      </w:r>
      <w:r w:rsidRPr="009474CE">
        <w:rPr>
          <w:rFonts w:ascii="Calibri" w:hAnsi="Calibri" w:cs="Calibri"/>
          <w:b/>
          <w:bCs/>
        </w:rPr>
        <w:t xml:space="preserve">your school MUST: </w:t>
      </w:r>
    </w:p>
    <w:p w14:paraId="27A00A5D" w14:textId="67FEE97A" w:rsidR="009474CE" w:rsidRDefault="009474CE" w:rsidP="009474CE">
      <w:pPr>
        <w:pStyle w:val="ListParagraph"/>
        <w:numPr>
          <w:ilvl w:val="0"/>
          <w:numId w:val="2"/>
        </w:numPr>
        <w:rPr>
          <w:rFonts w:ascii="Calibri" w:hAnsi="Calibri" w:cs="Calibri"/>
        </w:rPr>
      </w:pPr>
      <w:r w:rsidRPr="003A5026">
        <w:rPr>
          <w:rFonts w:ascii="Calibri" w:hAnsi="Calibri" w:cs="Calibri"/>
          <w:u w:val="single"/>
        </w:rPr>
        <w:t>Excuse absences</w:t>
      </w:r>
      <w:r w:rsidRPr="003A5026">
        <w:rPr>
          <w:rFonts w:ascii="Calibri" w:hAnsi="Calibri" w:cs="Calibri"/>
        </w:rPr>
        <w:t xml:space="preserve"> due to pregnancy or childbirth for as long as your doctor says it is necessary.</w:t>
      </w:r>
    </w:p>
    <w:p w14:paraId="5B0C0D18" w14:textId="77777777" w:rsidR="003A5026" w:rsidRPr="003A5026" w:rsidRDefault="003A5026" w:rsidP="003A5026">
      <w:pPr>
        <w:pStyle w:val="ListParagraph"/>
        <w:ind w:left="360"/>
        <w:rPr>
          <w:rFonts w:ascii="Calibri" w:hAnsi="Calibri" w:cs="Calibri"/>
        </w:rPr>
      </w:pPr>
    </w:p>
    <w:p w14:paraId="26BF33BA" w14:textId="5D4EE46F" w:rsidR="003A5026" w:rsidRPr="003A5026" w:rsidRDefault="009474CE" w:rsidP="003A5026">
      <w:pPr>
        <w:pStyle w:val="ListParagraph"/>
        <w:numPr>
          <w:ilvl w:val="0"/>
          <w:numId w:val="2"/>
        </w:numPr>
        <w:spacing w:after="0"/>
        <w:rPr>
          <w:rFonts w:ascii="Calibri" w:hAnsi="Calibri" w:cs="Calibri"/>
          <w:u w:val="single"/>
        </w:rPr>
      </w:pPr>
      <w:r w:rsidRPr="003A5026">
        <w:rPr>
          <w:rFonts w:ascii="Calibri" w:hAnsi="Calibri" w:cs="Calibri"/>
          <w:u w:val="single"/>
        </w:rPr>
        <w:t>Allow you to return</w:t>
      </w:r>
      <w:r w:rsidRPr="003A5026">
        <w:rPr>
          <w:rFonts w:ascii="Calibri" w:hAnsi="Calibri" w:cs="Calibri"/>
        </w:rPr>
        <w:t xml:space="preserve"> to the same academic and extracurricular status as before your medical leav</w:t>
      </w:r>
      <w:r w:rsidR="002A397A" w:rsidRPr="003A5026">
        <w:rPr>
          <w:rFonts w:ascii="Calibri" w:hAnsi="Calibri" w:cs="Calibri"/>
        </w:rPr>
        <w:t xml:space="preserve">e </w:t>
      </w:r>
      <w:r w:rsidRPr="003A5026">
        <w:rPr>
          <w:rFonts w:ascii="Calibri" w:hAnsi="Calibri" w:cs="Calibri"/>
        </w:rPr>
        <w:t xml:space="preserve">began, which should include giving you the opportunity to </w:t>
      </w:r>
      <w:r w:rsidRPr="003A5026">
        <w:rPr>
          <w:rFonts w:ascii="Calibri" w:hAnsi="Calibri" w:cs="Calibri"/>
          <w:u w:val="single"/>
        </w:rPr>
        <w:t>make up any work missed while yo</w:t>
      </w:r>
      <w:r w:rsidR="002A397A" w:rsidRPr="003A5026">
        <w:rPr>
          <w:rFonts w:ascii="Calibri" w:hAnsi="Calibri" w:cs="Calibri"/>
          <w:u w:val="single"/>
        </w:rPr>
        <w:t xml:space="preserve">u </w:t>
      </w:r>
      <w:r w:rsidRPr="003A5026">
        <w:rPr>
          <w:rFonts w:ascii="Calibri" w:hAnsi="Calibri" w:cs="Calibri"/>
          <w:u w:val="single"/>
        </w:rPr>
        <w:t>were out.</w:t>
      </w:r>
    </w:p>
    <w:p w14:paraId="79F0D242" w14:textId="77777777" w:rsidR="003A5026" w:rsidRPr="003A5026" w:rsidRDefault="003A5026" w:rsidP="003A5026">
      <w:pPr>
        <w:pStyle w:val="ListParagraph"/>
        <w:spacing w:after="0"/>
        <w:ind w:left="360"/>
        <w:rPr>
          <w:rFonts w:ascii="Calibri" w:hAnsi="Calibri" w:cs="Calibri"/>
          <w:u w:val="single"/>
        </w:rPr>
      </w:pPr>
    </w:p>
    <w:p w14:paraId="6CF766A0" w14:textId="798D7AB6" w:rsidR="009474CE" w:rsidRDefault="009474CE" w:rsidP="003A5026">
      <w:pPr>
        <w:pStyle w:val="ListParagraph"/>
        <w:numPr>
          <w:ilvl w:val="0"/>
          <w:numId w:val="2"/>
        </w:numPr>
        <w:spacing w:after="0"/>
        <w:rPr>
          <w:rFonts w:ascii="Calibri" w:hAnsi="Calibri" w:cs="Calibri"/>
        </w:rPr>
      </w:pPr>
      <w:r w:rsidRPr="003A5026">
        <w:rPr>
          <w:rFonts w:ascii="Calibri" w:hAnsi="Calibri" w:cs="Calibri"/>
          <w:u w:val="single"/>
        </w:rPr>
        <w:t>Ensure that teachers understand the Title IX requirements related to excused absences/medica</w:t>
      </w:r>
      <w:r w:rsidR="002A397A" w:rsidRPr="003A5026">
        <w:rPr>
          <w:rFonts w:ascii="Calibri" w:hAnsi="Calibri" w:cs="Calibri"/>
          <w:u w:val="single"/>
        </w:rPr>
        <w:t xml:space="preserve">l </w:t>
      </w:r>
      <w:r w:rsidRPr="003A5026">
        <w:rPr>
          <w:rFonts w:ascii="Calibri" w:hAnsi="Calibri" w:cs="Calibri"/>
          <w:u w:val="single"/>
        </w:rPr>
        <w:t>leave</w:t>
      </w:r>
      <w:r w:rsidRPr="003A5026">
        <w:rPr>
          <w:rFonts w:ascii="Calibri" w:hAnsi="Calibri" w:cs="Calibri"/>
        </w:rPr>
        <w:t>. Your teacher may not refuse to allow you to submit work after a deadline you missed</w:t>
      </w:r>
      <w:r w:rsidR="002A397A" w:rsidRPr="003A5026">
        <w:rPr>
          <w:rFonts w:ascii="Calibri" w:hAnsi="Calibri" w:cs="Calibri"/>
        </w:rPr>
        <w:t xml:space="preserve"> </w:t>
      </w:r>
      <w:r w:rsidRPr="003A5026">
        <w:rPr>
          <w:rFonts w:ascii="Calibri" w:hAnsi="Calibri" w:cs="Calibri"/>
        </w:rPr>
        <w:t>because of pregnancy or childbirth. If your teacher’s grading is based in part on class participation</w:t>
      </w:r>
      <w:r w:rsidR="002A397A" w:rsidRPr="003A5026">
        <w:rPr>
          <w:rFonts w:ascii="Calibri" w:hAnsi="Calibri" w:cs="Calibri"/>
        </w:rPr>
        <w:t xml:space="preserve"> </w:t>
      </w:r>
      <w:r w:rsidRPr="003A5026">
        <w:rPr>
          <w:rFonts w:ascii="Calibri" w:hAnsi="Calibri" w:cs="Calibri"/>
        </w:rPr>
        <w:t>or attendance and you missed class because of pregnancy or childbirth, you should be allowed to</w:t>
      </w:r>
      <w:r w:rsidR="002A397A" w:rsidRPr="003A5026">
        <w:rPr>
          <w:rFonts w:ascii="Calibri" w:hAnsi="Calibri" w:cs="Calibri"/>
        </w:rPr>
        <w:t xml:space="preserve"> </w:t>
      </w:r>
      <w:r w:rsidRPr="003A5026">
        <w:rPr>
          <w:rFonts w:ascii="Calibri" w:hAnsi="Calibri" w:cs="Calibri"/>
        </w:rPr>
        <w:t>make up the participation or attendance credits you didn’t have the chance to earn.</w:t>
      </w:r>
    </w:p>
    <w:p w14:paraId="71C9B4B0" w14:textId="77777777" w:rsidR="003A5026" w:rsidRPr="003A5026" w:rsidRDefault="003A5026" w:rsidP="003A5026">
      <w:pPr>
        <w:spacing w:after="0"/>
        <w:rPr>
          <w:rFonts w:ascii="Calibri" w:hAnsi="Calibri" w:cs="Calibri"/>
        </w:rPr>
      </w:pPr>
    </w:p>
    <w:p w14:paraId="1BB47C40" w14:textId="12835087" w:rsidR="003A5026" w:rsidRDefault="009474CE" w:rsidP="003A5026">
      <w:pPr>
        <w:pStyle w:val="ListParagraph"/>
        <w:numPr>
          <w:ilvl w:val="0"/>
          <w:numId w:val="2"/>
        </w:numPr>
        <w:rPr>
          <w:rFonts w:ascii="Calibri" w:hAnsi="Calibri" w:cs="Calibri"/>
          <w:u w:val="single"/>
        </w:rPr>
      </w:pPr>
      <w:r w:rsidRPr="003A5026">
        <w:rPr>
          <w:rFonts w:ascii="Calibri" w:hAnsi="Calibri" w:cs="Calibri"/>
        </w:rPr>
        <w:t xml:space="preserve">Provide pregnant students with the </w:t>
      </w:r>
      <w:r w:rsidRPr="003A5026">
        <w:rPr>
          <w:rFonts w:ascii="Calibri" w:hAnsi="Calibri" w:cs="Calibri"/>
          <w:u w:val="single"/>
        </w:rPr>
        <w:t>same special services</w:t>
      </w:r>
      <w:r w:rsidRPr="003A5026">
        <w:rPr>
          <w:rFonts w:ascii="Calibri" w:hAnsi="Calibri" w:cs="Calibri"/>
        </w:rPr>
        <w:t xml:space="preserve"> it provides to students with temporary</w:t>
      </w:r>
      <w:r w:rsidR="002A397A" w:rsidRPr="003A5026">
        <w:rPr>
          <w:rFonts w:ascii="Calibri" w:hAnsi="Calibri" w:cs="Calibri"/>
        </w:rPr>
        <w:t xml:space="preserve"> </w:t>
      </w:r>
      <w:r w:rsidRPr="003A5026">
        <w:rPr>
          <w:rFonts w:ascii="Calibri" w:hAnsi="Calibri" w:cs="Calibri"/>
        </w:rPr>
        <w:t xml:space="preserve">medical conditions. This includes </w:t>
      </w:r>
      <w:r w:rsidRPr="003A5026">
        <w:rPr>
          <w:rFonts w:ascii="Calibri" w:hAnsi="Calibri" w:cs="Calibri"/>
          <w:u w:val="single"/>
        </w:rPr>
        <w:t>homebound instruction/at-home tutoring/independent study.</w:t>
      </w:r>
    </w:p>
    <w:p w14:paraId="053E9E5D" w14:textId="77777777" w:rsidR="003A5026" w:rsidRPr="003A5026" w:rsidRDefault="003A5026" w:rsidP="003A5026">
      <w:pPr>
        <w:rPr>
          <w:rFonts w:ascii="Calibri" w:hAnsi="Calibri" w:cs="Calibri"/>
          <w:u w:val="single"/>
        </w:rPr>
      </w:pPr>
    </w:p>
    <w:p w14:paraId="21B8B756" w14:textId="77777777" w:rsidR="009474CE" w:rsidRPr="009474CE" w:rsidRDefault="009474CE" w:rsidP="009474CE">
      <w:pPr>
        <w:rPr>
          <w:rFonts w:ascii="Calibri" w:hAnsi="Calibri" w:cs="Calibri"/>
        </w:rPr>
      </w:pPr>
      <w:r w:rsidRPr="009474CE">
        <w:rPr>
          <w:rFonts w:ascii="Calibri" w:hAnsi="Calibri" w:cs="Calibri"/>
          <w:b/>
          <w:bCs/>
          <w:i/>
          <w:iCs/>
        </w:rPr>
        <w:t xml:space="preserve">Harassment </w:t>
      </w:r>
      <w:r w:rsidRPr="009474CE">
        <w:rPr>
          <w:rFonts w:ascii="Calibri" w:hAnsi="Calibri" w:cs="Calibri"/>
          <w:b/>
          <w:bCs/>
        </w:rPr>
        <w:t xml:space="preserve">– your school MUST: </w:t>
      </w:r>
    </w:p>
    <w:p w14:paraId="465E329D" w14:textId="17194F1B" w:rsidR="009474CE" w:rsidRPr="003A5026" w:rsidRDefault="009474CE" w:rsidP="003A5026">
      <w:pPr>
        <w:pStyle w:val="ListParagraph"/>
        <w:numPr>
          <w:ilvl w:val="0"/>
          <w:numId w:val="3"/>
        </w:numPr>
        <w:rPr>
          <w:rFonts w:ascii="Calibri" w:hAnsi="Calibri" w:cs="Calibri"/>
        </w:rPr>
      </w:pPr>
      <w:r w:rsidRPr="003A5026">
        <w:rPr>
          <w:rFonts w:ascii="Calibri" w:hAnsi="Calibri" w:cs="Calibri"/>
          <w:u w:val="single"/>
        </w:rPr>
        <w:t>Protect you from harassment</w:t>
      </w:r>
      <w:r w:rsidRPr="003A5026">
        <w:rPr>
          <w:rFonts w:ascii="Calibri" w:hAnsi="Calibri" w:cs="Calibri"/>
        </w:rPr>
        <w:t xml:space="preserve"> based on sex, including harassment because of pregnancy or related conditions. Comments that could constitute prohibited harassment include making sexual comments or jokes about your pregnancy, calling you sexually charged names, spreading rumors about your sexual activity, and making sexual propositions or gestures, if the comments are sufficiently serious that it interferes with your ability to benefit from or participate in your school’s program. </w:t>
      </w:r>
    </w:p>
    <w:p w14:paraId="26C878BE" w14:textId="77777777" w:rsidR="009474CE" w:rsidRPr="009474CE" w:rsidRDefault="009474CE" w:rsidP="009474CE">
      <w:pPr>
        <w:rPr>
          <w:rFonts w:ascii="Calibri" w:hAnsi="Calibri" w:cs="Calibri"/>
        </w:rPr>
      </w:pPr>
    </w:p>
    <w:p w14:paraId="73CCE457" w14:textId="77777777" w:rsidR="009474CE" w:rsidRPr="009474CE" w:rsidRDefault="009474CE" w:rsidP="009474CE">
      <w:pPr>
        <w:rPr>
          <w:rFonts w:ascii="Calibri" w:hAnsi="Calibri" w:cs="Calibri"/>
        </w:rPr>
      </w:pPr>
      <w:r w:rsidRPr="009474CE">
        <w:rPr>
          <w:rFonts w:ascii="Calibri" w:hAnsi="Calibri" w:cs="Calibri"/>
          <w:b/>
          <w:bCs/>
          <w:i/>
          <w:iCs/>
        </w:rPr>
        <w:t xml:space="preserve">Policies and Procedures </w:t>
      </w:r>
      <w:r w:rsidRPr="009474CE">
        <w:rPr>
          <w:rFonts w:ascii="Calibri" w:hAnsi="Calibri" w:cs="Calibri"/>
          <w:b/>
          <w:bCs/>
        </w:rPr>
        <w:t xml:space="preserve">– your school MUST: </w:t>
      </w:r>
    </w:p>
    <w:p w14:paraId="4B93F7E3" w14:textId="73BB89E1" w:rsidR="003A5026" w:rsidRDefault="009474CE" w:rsidP="003A5026">
      <w:pPr>
        <w:pStyle w:val="ListParagraph"/>
        <w:numPr>
          <w:ilvl w:val="0"/>
          <w:numId w:val="3"/>
        </w:numPr>
        <w:rPr>
          <w:rFonts w:ascii="Calibri" w:hAnsi="Calibri" w:cs="Calibri"/>
        </w:rPr>
      </w:pPr>
      <w:r w:rsidRPr="003A5026">
        <w:rPr>
          <w:rFonts w:ascii="Calibri" w:hAnsi="Calibri" w:cs="Calibri"/>
        </w:rPr>
        <w:t xml:space="preserve">Have and distribute a </w:t>
      </w:r>
      <w:r w:rsidRPr="003A5026">
        <w:rPr>
          <w:rFonts w:ascii="Calibri" w:hAnsi="Calibri" w:cs="Calibri"/>
          <w:u w:val="single"/>
        </w:rPr>
        <w:t>policy against sex discrimination</w:t>
      </w:r>
      <w:r w:rsidRPr="003A5026">
        <w:rPr>
          <w:rFonts w:ascii="Calibri" w:hAnsi="Calibri" w:cs="Calibri"/>
        </w:rPr>
        <w:t xml:space="preserve">. It is recommended that the policy make clear that prohibited sex discrimination covers discrimination against pregnant and parenting students. </w:t>
      </w:r>
    </w:p>
    <w:p w14:paraId="6F924B17" w14:textId="77777777" w:rsidR="003A5026" w:rsidRPr="003A5026" w:rsidRDefault="003A5026" w:rsidP="003A5026">
      <w:pPr>
        <w:pStyle w:val="ListParagraph"/>
        <w:ind w:left="360"/>
        <w:rPr>
          <w:rFonts w:ascii="Calibri" w:hAnsi="Calibri" w:cs="Calibri"/>
        </w:rPr>
      </w:pPr>
    </w:p>
    <w:p w14:paraId="4CDC30E9" w14:textId="42B16E5A" w:rsidR="009474CE" w:rsidRDefault="009474CE" w:rsidP="003A5026">
      <w:pPr>
        <w:pStyle w:val="ListParagraph"/>
        <w:numPr>
          <w:ilvl w:val="0"/>
          <w:numId w:val="3"/>
        </w:numPr>
        <w:spacing w:after="0"/>
        <w:rPr>
          <w:rFonts w:ascii="Calibri" w:hAnsi="Calibri" w:cs="Calibri"/>
        </w:rPr>
      </w:pPr>
      <w:r w:rsidRPr="003A5026">
        <w:rPr>
          <w:rFonts w:ascii="Calibri" w:hAnsi="Calibri" w:cs="Calibri"/>
          <w:u w:val="single"/>
        </w:rPr>
        <w:t>Adopt and publish grievance procedures</w:t>
      </w:r>
      <w:r w:rsidRPr="003A5026">
        <w:rPr>
          <w:rFonts w:ascii="Calibri" w:hAnsi="Calibri" w:cs="Calibri"/>
        </w:rPr>
        <w:t xml:space="preserve"> for students to file complaints of sex discrimination, including discrimination related to pregnancy or parental status. </w:t>
      </w:r>
    </w:p>
    <w:p w14:paraId="71380D36" w14:textId="77777777" w:rsidR="003A5026" w:rsidRPr="003A5026" w:rsidRDefault="003A5026" w:rsidP="003A5026">
      <w:pPr>
        <w:spacing w:after="0"/>
        <w:rPr>
          <w:rFonts w:ascii="Calibri" w:hAnsi="Calibri" w:cs="Calibri"/>
        </w:rPr>
      </w:pPr>
    </w:p>
    <w:p w14:paraId="364D42F3" w14:textId="6CD7C773" w:rsidR="009474CE" w:rsidRPr="003A5026" w:rsidRDefault="009474CE" w:rsidP="003A5026">
      <w:pPr>
        <w:pStyle w:val="ListParagraph"/>
        <w:numPr>
          <w:ilvl w:val="0"/>
          <w:numId w:val="3"/>
        </w:numPr>
        <w:spacing w:after="0"/>
        <w:rPr>
          <w:rFonts w:ascii="Calibri" w:hAnsi="Calibri" w:cs="Calibri"/>
        </w:rPr>
      </w:pPr>
      <w:r w:rsidRPr="003A5026">
        <w:rPr>
          <w:rFonts w:ascii="Calibri" w:hAnsi="Calibri" w:cs="Calibri"/>
        </w:rPr>
        <w:t>Identify at least one employee in the school or school district to carry out its responsibilities under Title IX (sometimes called a “</w:t>
      </w:r>
      <w:r w:rsidRPr="003A5026">
        <w:rPr>
          <w:rFonts w:ascii="Calibri" w:hAnsi="Calibri" w:cs="Calibri"/>
          <w:u w:val="single"/>
        </w:rPr>
        <w:t>Title IX Coordinator</w:t>
      </w:r>
      <w:r w:rsidRPr="003A5026">
        <w:rPr>
          <w:rFonts w:ascii="Calibri" w:hAnsi="Calibri" w:cs="Calibri"/>
        </w:rPr>
        <w:t xml:space="preserve">”) and notify all students and employees of the name, title, and contact information of its Title IX Coordinator. These responsibilities include overseeing complaints of discrimination against pregnant and parenting students. </w:t>
      </w:r>
    </w:p>
    <w:p w14:paraId="4D0E28C3" w14:textId="77777777" w:rsidR="009474CE" w:rsidRPr="009474CE" w:rsidRDefault="009474CE" w:rsidP="009474CE">
      <w:pPr>
        <w:rPr>
          <w:rFonts w:ascii="Calibri" w:hAnsi="Calibri" w:cs="Calibri"/>
        </w:rPr>
      </w:pPr>
    </w:p>
    <w:p w14:paraId="333E9B6E" w14:textId="77777777" w:rsidR="009474CE" w:rsidRPr="009474CE" w:rsidRDefault="009474CE" w:rsidP="009474CE">
      <w:pPr>
        <w:rPr>
          <w:rFonts w:ascii="Calibri" w:hAnsi="Calibri" w:cs="Calibri"/>
        </w:rPr>
      </w:pPr>
      <w:r w:rsidRPr="009474CE">
        <w:rPr>
          <w:rFonts w:ascii="Calibri" w:hAnsi="Calibri" w:cs="Calibri"/>
          <w:b/>
          <w:bCs/>
          <w:i/>
          <w:iCs/>
        </w:rPr>
        <w:t>Helpful Tips for Pregnant and Parenting Students</w:t>
      </w:r>
      <w:r w:rsidRPr="009474CE">
        <w:rPr>
          <w:rFonts w:ascii="Calibri" w:hAnsi="Calibri" w:cs="Calibri"/>
          <w:b/>
          <w:bCs/>
        </w:rPr>
        <w:t xml:space="preserve">: </w:t>
      </w:r>
    </w:p>
    <w:p w14:paraId="66C09865" w14:textId="120D320D" w:rsidR="009474CE" w:rsidRDefault="009474CE" w:rsidP="003A5026">
      <w:pPr>
        <w:pStyle w:val="ListParagraph"/>
        <w:numPr>
          <w:ilvl w:val="0"/>
          <w:numId w:val="4"/>
        </w:numPr>
        <w:rPr>
          <w:rFonts w:ascii="Calibri" w:hAnsi="Calibri" w:cs="Calibri"/>
        </w:rPr>
      </w:pPr>
      <w:r w:rsidRPr="003A5026">
        <w:rPr>
          <w:rFonts w:ascii="Calibri" w:hAnsi="Calibri" w:cs="Calibri"/>
          <w:u w:val="single"/>
        </w:rPr>
        <w:t>Ask your school for help</w:t>
      </w:r>
      <w:r w:rsidR="003A5026" w:rsidRPr="003A5026">
        <w:rPr>
          <w:rFonts w:ascii="Calibri" w:hAnsi="Calibri" w:cs="Calibri"/>
        </w:rPr>
        <w:t xml:space="preserve"> - </w:t>
      </w:r>
      <w:r w:rsidRPr="003A5026">
        <w:rPr>
          <w:rFonts w:ascii="Calibri" w:hAnsi="Calibri" w:cs="Calibri"/>
        </w:rPr>
        <w:t xml:space="preserve">meet with your school’s Title IX Coordinator or counselor regarding what your school can do to support you in continuing your education. </w:t>
      </w:r>
    </w:p>
    <w:p w14:paraId="7CDB9608" w14:textId="77777777" w:rsidR="003A5026" w:rsidRPr="003A5026" w:rsidRDefault="003A5026" w:rsidP="003A5026">
      <w:pPr>
        <w:pStyle w:val="ListParagraph"/>
        <w:ind w:left="360"/>
        <w:rPr>
          <w:rFonts w:ascii="Calibri" w:hAnsi="Calibri" w:cs="Calibri"/>
        </w:rPr>
      </w:pPr>
    </w:p>
    <w:p w14:paraId="65B50271" w14:textId="71598340" w:rsidR="009474CE" w:rsidRDefault="009474CE" w:rsidP="003A5026">
      <w:pPr>
        <w:pStyle w:val="ListParagraph"/>
        <w:numPr>
          <w:ilvl w:val="0"/>
          <w:numId w:val="4"/>
        </w:numPr>
        <w:rPr>
          <w:rFonts w:ascii="Calibri" w:hAnsi="Calibri" w:cs="Calibri"/>
        </w:rPr>
      </w:pPr>
      <w:r w:rsidRPr="003A5026">
        <w:rPr>
          <w:rFonts w:ascii="Calibri" w:hAnsi="Calibri" w:cs="Calibri"/>
          <w:u w:val="single"/>
        </w:rPr>
        <w:t>Keep notes</w:t>
      </w:r>
      <w:r w:rsidRPr="003A5026">
        <w:rPr>
          <w:rFonts w:ascii="Calibri" w:hAnsi="Calibri" w:cs="Calibri"/>
        </w:rPr>
        <w:t xml:space="preserve"> about your pregnancy-related absences, any instances of harassment and your interactions with school officials about your pregnancy, and immediately report problems to your school’s Title IX Coordinator, counselor, or other staff. </w:t>
      </w:r>
    </w:p>
    <w:p w14:paraId="175D5A1A" w14:textId="77777777" w:rsidR="003A5026" w:rsidRPr="003A5026" w:rsidRDefault="003A5026" w:rsidP="003A5026">
      <w:pPr>
        <w:rPr>
          <w:rFonts w:ascii="Calibri" w:hAnsi="Calibri" w:cs="Calibri"/>
        </w:rPr>
      </w:pPr>
    </w:p>
    <w:p w14:paraId="6C2B8D27" w14:textId="4959ABF0" w:rsidR="009474CE" w:rsidRPr="003A5026" w:rsidRDefault="009474CE" w:rsidP="003A5026">
      <w:pPr>
        <w:pStyle w:val="ListParagraph"/>
        <w:numPr>
          <w:ilvl w:val="0"/>
          <w:numId w:val="4"/>
        </w:numPr>
        <w:rPr>
          <w:rFonts w:ascii="Calibri" w:hAnsi="Calibri" w:cs="Calibri"/>
        </w:rPr>
      </w:pPr>
      <w:r w:rsidRPr="003A5026">
        <w:rPr>
          <w:rFonts w:ascii="Calibri" w:hAnsi="Calibri" w:cs="Calibri"/>
        </w:rPr>
        <w:t xml:space="preserve">If you feel your school is discriminating against you because you are pregnant or </w:t>
      </w:r>
      <w:r w:rsidR="003A5026" w:rsidRPr="003A5026">
        <w:rPr>
          <w:rFonts w:ascii="Calibri" w:hAnsi="Calibri" w:cs="Calibri"/>
        </w:rPr>
        <w:t>parenting,</w:t>
      </w:r>
      <w:r w:rsidRPr="003A5026">
        <w:rPr>
          <w:rFonts w:ascii="Calibri" w:hAnsi="Calibri" w:cs="Calibri"/>
        </w:rPr>
        <w:t xml:space="preserve"> you may </w:t>
      </w:r>
      <w:r w:rsidRPr="003A5026">
        <w:rPr>
          <w:rFonts w:ascii="Calibri" w:hAnsi="Calibri" w:cs="Calibri"/>
          <w:u w:val="single"/>
        </w:rPr>
        <w:t>file a complaint</w:t>
      </w:r>
      <w:r w:rsidRPr="003A5026">
        <w:rPr>
          <w:rFonts w:ascii="Calibri" w:hAnsi="Calibri" w:cs="Calibri"/>
        </w:rPr>
        <w:t xml:space="preserve">: </w:t>
      </w:r>
    </w:p>
    <w:p w14:paraId="5DD304C8" w14:textId="6C45D559" w:rsidR="009474CE" w:rsidRPr="003A5026" w:rsidRDefault="009474CE" w:rsidP="003A5026">
      <w:pPr>
        <w:pStyle w:val="ListParagraph"/>
        <w:numPr>
          <w:ilvl w:val="0"/>
          <w:numId w:val="5"/>
        </w:numPr>
        <w:rPr>
          <w:rFonts w:ascii="Calibri" w:hAnsi="Calibri" w:cs="Calibri"/>
        </w:rPr>
      </w:pPr>
      <w:r w:rsidRPr="003A5026">
        <w:rPr>
          <w:rFonts w:ascii="Calibri" w:hAnsi="Calibri" w:cs="Calibri"/>
        </w:rPr>
        <w:t xml:space="preserve">Using your school’s internal Title IX grievance procedures. </w:t>
      </w:r>
    </w:p>
    <w:p w14:paraId="036B50FD" w14:textId="536D0F7D" w:rsidR="009474CE" w:rsidRPr="003A5026" w:rsidRDefault="009474CE" w:rsidP="003A5026">
      <w:pPr>
        <w:pStyle w:val="ListParagraph"/>
        <w:numPr>
          <w:ilvl w:val="0"/>
          <w:numId w:val="5"/>
        </w:numPr>
        <w:rPr>
          <w:rFonts w:ascii="Calibri" w:hAnsi="Calibri" w:cs="Calibri"/>
        </w:rPr>
      </w:pPr>
      <w:r w:rsidRPr="003A5026">
        <w:rPr>
          <w:rFonts w:ascii="Calibri" w:hAnsi="Calibri" w:cs="Calibri"/>
        </w:rPr>
        <w:t xml:space="preserve">With the U.S. Department of Education, Office for Civil Rights (OCR), even if you have not filed a complaint with your school. If you file with OCR, make sure you do so within 180 days </w:t>
      </w:r>
      <w:proofErr w:type="gramStart"/>
      <w:r w:rsidRPr="003A5026">
        <w:rPr>
          <w:rFonts w:ascii="Calibri" w:hAnsi="Calibri" w:cs="Calibri"/>
        </w:rPr>
        <w:t>of when</w:t>
      </w:r>
      <w:proofErr w:type="gramEnd"/>
      <w:r w:rsidRPr="003A5026">
        <w:rPr>
          <w:rFonts w:ascii="Calibri" w:hAnsi="Calibri" w:cs="Calibri"/>
        </w:rPr>
        <w:t xml:space="preserve"> the discrimination took place. </w:t>
      </w:r>
    </w:p>
    <w:p w14:paraId="1A5D9249" w14:textId="2D9AD67F" w:rsidR="009474CE" w:rsidRPr="003A5026" w:rsidRDefault="009474CE" w:rsidP="009474CE">
      <w:pPr>
        <w:pStyle w:val="ListParagraph"/>
        <w:numPr>
          <w:ilvl w:val="0"/>
          <w:numId w:val="5"/>
        </w:numPr>
        <w:rPr>
          <w:rFonts w:ascii="Calibri" w:hAnsi="Calibri" w:cs="Calibri"/>
        </w:rPr>
      </w:pPr>
      <w:r w:rsidRPr="003A5026">
        <w:rPr>
          <w:rFonts w:ascii="Calibri" w:hAnsi="Calibri" w:cs="Calibri"/>
        </w:rPr>
        <w:t xml:space="preserve">In court, even if you have not filed a complaint with your school or with OCR. </w:t>
      </w:r>
    </w:p>
    <w:p w14:paraId="12C1B079" w14:textId="6FC424DE" w:rsidR="009474CE" w:rsidRPr="009474CE" w:rsidRDefault="009474CE" w:rsidP="009474CE">
      <w:pPr>
        <w:rPr>
          <w:rFonts w:ascii="Calibri" w:hAnsi="Calibri" w:cs="Calibri"/>
        </w:rPr>
      </w:pPr>
      <w:r w:rsidRPr="009474CE">
        <w:rPr>
          <w:rFonts w:ascii="Calibri" w:hAnsi="Calibri" w:cs="Calibri"/>
        </w:rPr>
        <w:t xml:space="preserve">Contact OCR if you have any questions. We are here to help make sure all students, </w:t>
      </w:r>
      <w:r w:rsidRPr="003A5026">
        <w:rPr>
          <w:rFonts w:ascii="Calibri" w:hAnsi="Calibri" w:cs="Calibri"/>
          <w:u w:val="single"/>
        </w:rPr>
        <w:t>including pregnant and parenting students</w:t>
      </w:r>
      <w:r w:rsidRPr="009474CE">
        <w:rPr>
          <w:rFonts w:ascii="Calibri" w:hAnsi="Calibri" w:cs="Calibri"/>
        </w:rPr>
        <w:t xml:space="preserve">, have equal educational opportunities! </w:t>
      </w:r>
    </w:p>
    <w:p w14:paraId="2B9BBD0B" w14:textId="77777777" w:rsidR="009474CE" w:rsidRPr="009474CE" w:rsidRDefault="009474CE" w:rsidP="009474CE">
      <w:pPr>
        <w:rPr>
          <w:rFonts w:ascii="Calibri" w:hAnsi="Calibri" w:cs="Calibri"/>
        </w:rPr>
      </w:pPr>
    </w:p>
    <w:p w14:paraId="031FEC81" w14:textId="159BC828" w:rsidR="00492983" w:rsidRDefault="009474CE" w:rsidP="009474CE">
      <w:pPr>
        <w:rPr>
          <w:rFonts w:ascii="Calibri" w:hAnsi="Calibri" w:cs="Calibri"/>
        </w:rPr>
      </w:pPr>
      <w:r w:rsidRPr="009474CE">
        <w:rPr>
          <w:rFonts w:ascii="Calibri" w:hAnsi="Calibri" w:cs="Calibri"/>
        </w:rPr>
        <w:t xml:space="preserve">If you want to learn more about your rights, or if you believe that a school district, college, or university is violating Federal law, you may contact the U.S. Department of Education, Office for Civil Rights, at (800) 421-3481 or ocr@ed.gov. If you wish to fill out a complaint form online, you may do so at: </w:t>
      </w:r>
      <w:hyperlink r:id="rId7" w:history="1">
        <w:r w:rsidRPr="0030512C">
          <w:rPr>
            <w:rStyle w:val="Hyperlink"/>
            <w:rFonts w:ascii="Calibri" w:hAnsi="Calibri" w:cs="Calibri"/>
          </w:rPr>
          <w:t>http://www.ed.gov/ocr/complaintintro.html</w:t>
        </w:r>
      </w:hyperlink>
      <w:r w:rsidRPr="009474CE">
        <w:rPr>
          <w:rFonts w:ascii="Calibri" w:hAnsi="Calibri" w:cs="Calibri"/>
        </w:rPr>
        <w:t>.</w:t>
      </w:r>
    </w:p>
    <w:p w14:paraId="30C64A6A" w14:textId="67D85A1E" w:rsidR="009474CE" w:rsidRPr="009474CE" w:rsidRDefault="009474CE" w:rsidP="009474CE">
      <w:pPr>
        <w:rPr>
          <w:rFonts w:ascii="Calibri" w:hAnsi="Calibri" w:cs="Calibri"/>
        </w:rPr>
      </w:pPr>
    </w:p>
    <w:p w14:paraId="4B204A11" w14:textId="77777777" w:rsidR="009474CE" w:rsidRPr="009474CE" w:rsidRDefault="009474CE" w:rsidP="009474CE">
      <w:pPr>
        <w:rPr>
          <w:rFonts w:ascii="Calibri" w:hAnsi="Calibri" w:cs="Calibri"/>
        </w:rPr>
      </w:pPr>
    </w:p>
    <w:sectPr w:rsidR="009474CE" w:rsidRPr="00947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05B9" w14:textId="77777777" w:rsidR="00323332" w:rsidRDefault="00323332" w:rsidP="003A5026">
      <w:pPr>
        <w:spacing w:after="0" w:line="240" w:lineRule="auto"/>
      </w:pPr>
      <w:r>
        <w:separator/>
      </w:r>
    </w:p>
  </w:endnote>
  <w:endnote w:type="continuationSeparator" w:id="0">
    <w:p w14:paraId="0E60EAAE" w14:textId="77777777" w:rsidR="00323332" w:rsidRDefault="00323332" w:rsidP="003A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AF9A" w14:textId="77777777" w:rsidR="00323332" w:rsidRDefault="00323332" w:rsidP="003A5026">
      <w:pPr>
        <w:spacing w:after="0" w:line="240" w:lineRule="auto"/>
      </w:pPr>
      <w:r>
        <w:separator/>
      </w:r>
    </w:p>
  </w:footnote>
  <w:footnote w:type="continuationSeparator" w:id="0">
    <w:p w14:paraId="3E99C8DC" w14:textId="77777777" w:rsidR="00323332" w:rsidRDefault="00323332" w:rsidP="003A5026">
      <w:pPr>
        <w:spacing w:after="0" w:line="240" w:lineRule="auto"/>
      </w:pPr>
      <w:r>
        <w:continuationSeparator/>
      </w:r>
    </w:p>
  </w:footnote>
  <w:footnote w:id="1">
    <w:p w14:paraId="450FA737" w14:textId="6B6048DE" w:rsidR="003A5026" w:rsidRDefault="003A5026">
      <w:pPr>
        <w:pStyle w:val="FootnoteText"/>
      </w:pPr>
      <w:r>
        <w:rPr>
          <w:rStyle w:val="FootnoteReference"/>
        </w:rPr>
        <w:footnoteRef/>
      </w:r>
      <w:r>
        <w:t xml:space="preserve"> </w:t>
      </w:r>
      <w:r w:rsidRPr="009474CE">
        <w:rPr>
          <w:rFonts w:ascii="Calibri" w:hAnsi="Calibri" w:cs="Calibri"/>
        </w:rPr>
        <w:t>A school that is controlled by a religious organization is exempt from Title IX when the law’s requirements would</w:t>
      </w:r>
      <w:r>
        <w:rPr>
          <w:rFonts w:ascii="Calibri" w:hAnsi="Calibri" w:cs="Calibri"/>
        </w:rPr>
        <w:t xml:space="preserve"> </w:t>
      </w:r>
      <w:r w:rsidRPr="009474CE">
        <w:rPr>
          <w:rFonts w:ascii="Calibri" w:hAnsi="Calibri" w:cs="Calibri"/>
        </w:rPr>
        <w:t>conflict with the organization’s religious tenets.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36"/>
    <w:multiLevelType w:val="hybridMultilevel"/>
    <w:tmpl w:val="013A5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6B27A5"/>
    <w:multiLevelType w:val="hybridMultilevel"/>
    <w:tmpl w:val="3D9C1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2330EE"/>
    <w:multiLevelType w:val="hybridMultilevel"/>
    <w:tmpl w:val="E7A41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511368"/>
    <w:multiLevelType w:val="hybridMultilevel"/>
    <w:tmpl w:val="0280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316026"/>
    <w:multiLevelType w:val="hybridMultilevel"/>
    <w:tmpl w:val="A31854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724504">
    <w:abstractNumId w:val="0"/>
  </w:num>
  <w:num w:numId="2" w16cid:durableId="1122653371">
    <w:abstractNumId w:val="3"/>
  </w:num>
  <w:num w:numId="3" w16cid:durableId="800267220">
    <w:abstractNumId w:val="2"/>
  </w:num>
  <w:num w:numId="4" w16cid:durableId="1973172025">
    <w:abstractNumId w:val="1"/>
  </w:num>
  <w:num w:numId="5" w16cid:durableId="62484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CE"/>
    <w:rsid w:val="002A397A"/>
    <w:rsid w:val="00323332"/>
    <w:rsid w:val="003A5026"/>
    <w:rsid w:val="00492983"/>
    <w:rsid w:val="0062374C"/>
    <w:rsid w:val="007061DD"/>
    <w:rsid w:val="0094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C2B8"/>
  <w15:chartTrackingRefBased/>
  <w15:docId w15:val="{463DEB45-A811-4136-9764-767068E4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4CE"/>
    <w:rPr>
      <w:rFonts w:eastAsiaTheme="majorEastAsia" w:cstheme="majorBidi"/>
      <w:color w:val="272727" w:themeColor="text1" w:themeTint="D8"/>
    </w:rPr>
  </w:style>
  <w:style w:type="paragraph" w:styleId="Title">
    <w:name w:val="Title"/>
    <w:basedOn w:val="Normal"/>
    <w:next w:val="Normal"/>
    <w:link w:val="TitleChar"/>
    <w:uiPriority w:val="10"/>
    <w:qFormat/>
    <w:rsid w:val="00947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4CE"/>
    <w:pPr>
      <w:spacing w:before="160"/>
      <w:jc w:val="center"/>
    </w:pPr>
    <w:rPr>
      <w:i/>
      <w:iCs/>
      <w:color w:val="404040" w:themeColor="text1" w:themeTint="BF"/>
    </w:rPr>
  </w:style>
  <w:style w:type="character" w:customStyle="1" w:styleId="QuoteChar">
    <w:name w:val="Quote Char"/>
    <w:basedOn w:val="DefaultParagraphFont"/>
    <w:link w:val="Quote"/>
    <w:uiPriority w:val="29"/>
    <w:rsid w:val="009474CE"/>
    <w:rPr>
      <w:i/>
      <w:iCs/>
      <w:color w:val="404040" w:themeColor="text1" w:themeTint="BF"/>
    </w:rPr>
  </w:style>
  <w:style w:type="paragraph" w:styleId="ListParagraph">
    <w:name w:val="List Paragraph"/>
    <w:basedOn w:val="Normal"/>
    <w:uiPriority w:val="34"/>
    <w:qFormat/>
    <w:rsid w:val="009474CE"/>
    <w:pPr>
      <w:ind w:left="720"/>
      <w:contextualSpacing/>
    </w:pPr>
  </w:style>
  <w:style w:type="character" w:styleId="IntenseEmphasis">
    <w:name w:val="Intense Emphasis"/>
    <w:basedOn w:val="DefaultParagraphFont"/>
    <w:uiPriority w:val="21"/>
    <w:qFormat/>
    <w:rsid w:val="009474CE"/>
    <w:rPr>
      <w:i/>
      <w:iCs/>
      <w:color w:val="0F4761" w:themeColor="accent1" w:themeShade="BF"/>
    </w:rPr>
  </w:style>
  <w:style w:type="paragraph" w:styleId="IntenseQuote">
    <w:name w:val="Intense Quote"/>
    <w:basedOn w:val="Normal"/>
    <w:next w:val="Normal"/>
    <w:link w:val="IntenseQuoteChar"/>
    <w:uiPriority w:val="30"/>
    <w:qFormat/>
    <w:rsid w:val="00947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4CE"/>
    <w:rPr>
      <w:i/>
      <w:iCs/>
      <w:color w:val="0F4761" w:themeColor="accent1" w:themeShade="BF"/>
    </w:rPr>
  </w:style>
  <w:style w:type="character" w:styleId="IntenseReference">
    <w:name w:val="Intense Reference"/>
    <w:basedOn w:val="DefaultParagraphFont"/>
    <w:uiPriority w:val="32"/>
    <w:qFormat/>
    <w:rsid w:val="009474CE"/>
    <w:rPr>
      <w:b/>
      <w:bCs/>
      <w:smallCaps/>
      <w:color w:val="0F4761" w:themeColor="accent1" w:themeShade="BF"/>
      <w:spacing w:val="5"/>
    </w:rPr>
  </w:style>
  <w:style w:type="character" w:styleId="Hyperlink">
    <w:name w:val="Hyperlink"/>
    <w:basedOn w:val="DefaultParagraphFont"/>
    <w:uiPriority w:val="99"/>
    <w:unhideWhenUsed/>
    <w:rsid w:val="009474CE"/>
    <w:rPr>
      <w:color w:val="467886" w:themeColor="hyperlink"/>
      <w:u w:val="single"/>
    </w:rPr>
  </w:style>
  <w:style w:type="character" w:styleId="UnresolvedMention">
    <w:name w:val="Unresolved Mention"/>
    <w:basedOn w:val="DefaultParagraphFont"/>
    <w:uiPriority w:val="99"/>
    <w:semiHidden/>
    <w:unhideWhenUsed/>
    <w:rsid w:val="009474CE"/>
    <w:rPr>
      <w:color w:val="605E5C"/>
      <w:shd w:val="clear" w:color="auto" w:fill="E1DFDD"/>
    </w:rPr>
  </w:style>
  <w:style w:type="paragraph" w:styleId="FootnoteText">
    <w:name w:val="footnote text"/>
    <w:basedOn w:val="Normal"/>
    <w:link w:val="FootnoteTextChar"/>
    <w:uiPriority w:val="99"/>
    <w:semiHidden/>
    <w:unhideWhenUsed/>
    <w:rsid w:val="003A5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026"/>
    <w:rPr>
      <w:sz w:val="20"/>
      <w:szCs w:val="20"/>
    </w:rPr>
  </w:style>
  <w:style w:type="character" w:styleId="FootnoteReference">
    <w:name w:val="footnote reference"/>
    <w:basedOn w:val="DefaultParagraphFont"/>
    <w:uiPriority w:val="99"/>
    <w:semiHidden/>
    <w:unhideWhenUsed/>
    <w:rsid w:val="003A5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gov/ocr/complaintint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MacBain</dc:creator>
  <cp:keywords/>
  <dc:description/>
  <cp:lastModifiedBy>Meghan MacBain</cp:lastModifiedBy>
  <cp:revision>1</cp:revision>
  <dcterms:created xsi:type="dcterms:W3CDTF">2026-06-11T15:52:00Z</dcterms:created>
  <dcterms:modified xsi:type="dcterms:W3CDTF">2026-06-11T17:48:00Z</dcterms:modified>
</cp:coreProperties>
</file>